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jc w:val="center"/>
        <w:rPr>
          <w:rFonts w:ascii="Verdana" w:cs="Verdana" w:eastAsia="Verdana" w:hAnsi="Verdan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vertAlign w:val="baseline"/>
          <w:rtl w:val="0"/>
        </w:rPr>
        <w:t xml:space="preserve">A</w:t>
      </w:r>
      <w:r w:rsidDel="00000000" w:rsidR="00000000" w:rsidRPr="00000000">
        <w:rPr>
          <w:b w:val="1"/>
          <w:sz w:val="32"/>
          <w:szCs w:val="32"/>
          <w:rtl w:val="0"/>
        </w:rPr>
        <w:t xml:space="preserve">mber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Fuller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jc w:val="center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201-2835 Peatt 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jc w:val="center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Victoria BC, V</w:t>
      </w:r>
      <w:r w:rsidDel="00000000" w:rsidR="00000000" w:rsidRPr="00000000">
        <w:rPr>
          <w:b w:val="1"/>
          <w:sz w:val="22"/>
          <w:szCs w:val="22"/>
          <w:rtl w:val="0"/>
        </w:rPr>
        <w:t xml:space="preserve">9B 3V5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jc w:val="center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236-882-2920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jc w:val="center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fuller.amber.1982@gmail.com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Personal Profile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jc w:val="both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I am a mother of 3 children, one on the Autism spectrum</w:t>
      </w:r>
      <w:r w:rsidDel="00000000" w:rsidR="00000000" w:rsidRPr="00000000">
        <w:rPr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ages </w:t>
      </w:r>
      <w:r w:rsidDel="00000000" w:rsidR="00000000" w:rsidRPr="00000000">
        <w:rPr>
          <w:sz w:val="19"/>
          <w:szCs w:val="19"/>
          <w:rtl w:val="0"/>
        </w:rPr>
        <w:t xml:space="preserve">20,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17 and 15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. I am </w:t>
      </w:r>
      <w:r w:rsidDel="00000000" w:rsidR="00000000" w:rsidRPr="00000000">
        <w:rPr>
          <w:sz w:val="19"/>
          <w:szCs w:val="19"/>
          <w:rtl w:val="0"/>
        </w:rPr>
        <w:t xml:space="preserve">currently working Full time at Luxton House (15-23 tues to Sat), through Thompson Community Services.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Camosun College, Victoria BC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Home Support Resident Care Attendant Certificate 2003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Esquimalt Community School, Victoria BC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85"/>
        </w:tabs>
        <w:spacing w:after="0" w:before="0" w:line="276" w:lineRule="auto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Dogwood Diploma 2000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Courier New" w:cs="Courier New" w:eastAsia="Courier New" w:hAnsi="Courier Ne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First Aid (standard) 20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CPR-C 201</w:t>
      </w: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WHIMIS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Mandt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Experience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Thompson Community Services- </w:t>
      </w:r>
      <w:r w:rsidDel="00000000" w:rsidR="00000000" w:rsidRPr="00000000">
        <w:rPr>
          <w:sz w:val="22"/>
          <w:szCs w:val="22"/>
          <w:rtl w:val="0"/>
        </w:rPr>
        <w:t xml:space="preserve">Community Support Worker Aug 2021-current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Support 4 individuals in wheelchairs. Assist in all aspects of daily living.  From simple chores to setting and achieving goals and monitoring health needs.  G Tube and catheter care.   Accompany them to appointments and activities. 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Kiwanis Pavillion </w:t>
      </w:r>
      <w:r w:rsidDel="00000000" w:rsidR="00000000" w:rsidRPr="00000000">
        <w:rPr>
          <w:sz w:val="22"/>
          <w:szCs w:val="22"/>
          <w:rtl w:val="0"/>
        </w:rPr>
        <w:t xml:space="preserve">- Health Care Worker March 2021 to August 2021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120" w:before="120" w:line="276" w:lineRule="auto"/>
        <w:ind w:left="714" w:hanging="357"/>
        <w:rPr/>
      </w:pPr>
      <w:r w:rsidDel="00000000" w:rsidR="00000000" w:rsidRPr="00000000">
        <w:rPr>
          <w:rtl w:val="0"/>
        </w:rPr>
        <w:t xml:space="preserve">Personal Care, ADL's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120" w:before="120" w:lineRule="auto"/>
        <w:ind w:left="714" w:hanging="357"/>
        <w:rPr/>
      </w:pPr>
      <w:r w:rsidDel="00000000" w:rsidR="00000000" w:rsidRPr="00000000">
        <w:rPr>
          <w:rtl w:val="0"/>
        </w:rPr>
        <w:t xml:space="preserve">Lifts and transfers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120" w:before="120" w:lineRule="auto"/>
        <w:ind w:left="714" w:hanging="357"/>
        <w:rPr/>
      </w:pPr>
      <w:r w:rsidDel="00000000" w:rsidR="00000000" w:rsidRPr="00000000">
        <w:rPr>
          <w:rtl w:val="0"/>
        </w:rPr>
        <w:t xml:space="preserve">Dementia and delirium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120" w:before="120" w:lineRule="auto"/>
        <w:ind w:left="714" w:hanging="357"/>
        <w:rPr/>
      </w:pPr>
      <w:r w:rsidDel="00000000" w:rsidR="00000000" w:rsidRPr="00000000">
        <w:rPr>
          <w:rtl w:val="0"/>
        </w:rPr>
        <w:t xml:space="preserve">Palliative Care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Ozanam</w:t>
      </w:r>
      <w:r w:rsidDel="00000000" w:rsidR="00000000" w:rsidRPr="00000000">
        <w:rPr>
          <w:sz w:val="22"/>
          <w:szCs w:val="22"/>
          <w:rtl w:val="0"/>
        </w:rPr>
        <w:t xml:space="preserve"> - Community Support Worker 2016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Worked with adults with developmental disabilities.  Teaching life skills, Outings, personal care.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923"/>
        </w:tabs>
        <w:spacing w:after="120" w:before="240" w:line="276" w:lineRule="auto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rtl w:val="0"/>
        </w:rPr>
        <w:t xml:space="preserve">Island Health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Extended/Acute </w:t>
      </w:r>
      <w:r w:rsidDel="00000000" w:rsidR="00000000" w:rsidRPr="00000000">
        <w:rPr>
          <w:rtl w:val="0"/>
        </w:rPr>
        <w:t xml:space="preserve">Health Care Worker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 </w:t>
        <w:tab/>
        <w:t xml:space="preserve">2012-</w:t>
      </w:r>
      <w:r w:rsidDel="00000000" w:rsidR="00000000" w:rsidRPr="00000000">
        <w:rPr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14" w:hanging="357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Personal Care, ADL's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hanging="357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Lifts and transfers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hanging="357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Dementia and delirium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hanging="357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Palliative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714" w:hanging="357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Assist with dressings and physio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923"/>
        </w:tabs>
        <w:spacing w:after="0" w:before="120" w:line="360" w:lineRule="auto"/>
        <w:jc w:val="left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Patient Porter - 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Vancouver Island Health Authority </w:t>
        <w:tab/>
        <w:t xml:space="preserve">2011-2012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hanging="357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Transport Patients from point A to point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hanging="357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Assist with transfers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714" w:hanging="357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Operate tele-tracking device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923"/>
        </w:tabs>
        <w:spacing w:after="0" w:before="120" w:line="360" w:lineRule="auto"/>
        <w:jc w:val="left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Office Assistant - 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Island Hand Therapy Clinic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2010-2011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14" w:hanging="357"/>
        <w:jc w:val="left"/>
        <w:rPr>
          <w:b w:val="0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Osler scheduling, Chart Maintenance, Assist with Treatments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hanging="357"/>
        <w:jc w:val="left"/>
        <w:rPr>
          <w:b w:val="0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Billing, Reports, Take Payments, Phones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jc w:val="left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923"/>
        </w:tabs>
        <w:spacing w:after="0" w:before="120" w:line="360" w:lineRule="auto"/>
        <w:jc w:val="left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Resident Care Attendant - 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Vancouver Island Health Authority</w:t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2006-2007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14" w:hanging="357"/>
        <w:jc w:val="left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Behavior stabilization of elderly with mental health and addictions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714" w:hanging="357"/>
        <w:jc w:val="left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Personal Care and assisted with ADL`s, Lifts and Transfers, Served meals, assisted with feeding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923"/>
        </w:tabs>
        <w:spacing w:after="0" w:before="120" w:line="360" w:lineRule="auto"/>
        <w:jc w:val="left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Resident Care Attendant - 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The Lodge at Broadmead </w:t>
        <w:tab/>
        <w:t xml:space="preserve">2004-2005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20" w:hanging="360"/>
        <w:jc w:val="left"/>
        <w:rPr>
          <w:b w:val="0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Dementia, Intermediate and Extended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20" w:hanging="360"/>
        <w:jc w:val="left"/>
        <w:rPr>
          <w:b w:val="0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Personal Care and assisted with ADL`s, Lifts and Transfers, Served meals, assisted with feeding.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Activities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Spending Time with my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Camping/hiking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Scrap booking and Crafts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Gardening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Girl Guides of Canada – member: 19 years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Public Relations and Special Events Coordinator for Raven District 2004-2006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Jr. Leader Representative For BC on the CAJURA Executive Council in 2000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Recipient of the Chief Commissioners Gold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hanging="357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Worked with children ages 5-14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360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ourier New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jc w:val="right"/>
      <w:rPr>
        <w:rFonts w:ascii="Verdana" w:cs="Verdana" w:eastAsia="Verdana" w:hAnsi="Verdana"/>
        <w:b w:val="0"/>
        <w:sz w:val="20"/>
        <w:szCs w:val="20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sz w:val="20"/>
        <w:szCs w:val="20"/>
        <w:vertAlign w:val="baseline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b w:val="1"/>
        <w:sz w:val="24"/>
        <w:szCs w:val="24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sz w:val="20"/>
        <w:szCs w:val="20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1"/>
        <w:sz w:val="24"/>
        <w:szCs w:val="24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rPr>
        <w:rFonts w:ascii="Verdana" w:cs="Verdana" w:eastAsia="Verdana" w:hAnsi="Verdana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Verdana" w:cs="Verdana" w:eastAsia="Verdana" w:hAnsi="Verdana"/>
      <w:b w:val="1"/>
      <w:sz w:val="22"/>
      <w:szCs w:val="22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Verdana" w:cs="Verdana" w:eastAsia="Verdana" w:hAnsi="Verdana"/>
      <w:b w:val="1"/>
      <w:smallCaps w:val="1"/>
      <w:sz w:val="22"/>
      <w:szCs w:val="22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Verdana" w:cs="Verdana" w:eastAsia="Verdana" w:hAnsi="Verdana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</w:pPr>
    <w:rPr>
      <w:rFonts w:ascii="Verdana" w:cs="Verdana" w:eastAsia="Verdana" w:hAnsi="Verdana"/>
      <w:b w:val="1"/>
      <w:sz w:val="20"/>
      <w:szCs w:val="20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</w:pPr>
    <w:rPr>
      <w:rFonts w:ascii="Verdana" w:cs="Verdana" w:eastAsia="Verdana" w:hAnsi="Verdana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Verdana" w:cs="Verdana" w:eastAsia="Verdana" w:hAnsi="Verdana"/>
      <w:b w:val="1"/>
      <w:sz w:val="20"/>
      <w:szCs w:val="2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